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F" w:rsidRPr="00177A24" w:rsidRDefault="006975AF" w:rsidP="00177A24">
      <w:pPr>
        <w:pStyle w:val="Nagwek2"/>
        <w:rPr>
          <w:sz w:val="32"/>
          <w:szCs w:val="32"/>
        </w:rPr>
      </w:pPr>
      <w:bookmarkStart w:id="0" w:name="_Toc461089077"/>
      <w:r w:rsidRPr="00177A24">
        <w:rPr>
          <w:sz w:val="32"/>
          <w:szCs w:val="32"/>
        </w:rPr>
        <w:t>Plan niestacjonarnych studiów licencjackich z podziałem na lata studiów</w:t>
      </w:r>
      <w:bookmarkEnd w:id="0"/>
      <w:r w:rsidRPr="00177A24">
        <w:rPr>
          <w:sz w:val="32"/>
          <w:szCs w:val="32"/>
        </w:rPr>
        <w:t xml:space="preserve"> obowiązujący od 1 października 2016 r dla studentów zaczynających kształcenie</w:t>
      </w:r>
      <w:r w:rsidR="00177A24">
        <w:rPr>
          <w:sz w:val="32"/>
          <w:szCs w:val="32"/>
        </w:rPr>
        <w:t xml:space="preserve"> na </w:t>
      </w:r>
      <w:r w:rsidR="00EE496E">
        <w:rPr>
          <w:sz w:val="32"/>
          <w:szCs w:val="32"/>
        </w:rPr>
        <w:t>I</w:t>
      </w:r>
      <w:r w:rsidR="00177A24">
        <w:rPr>
          <w:sz w:val="32"/>
          <w:szCs w:val="32"/>
        </w:rPr>
        <w:t xml:space="preserve"> roku teologii.</w:t>
      </w:r>
    </w:p>
    <w:p w:rsidR="006975AF" w:rsidRPr="006975AF" w:rsidRDefault="006975AF" w:rsidP="006975AF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758"/>
        <w:gridCol w:w="1423"/>
        <w:gridCol w:w="2688"/>
        <w:gridCol w:w="1226"/>
        <w:gridCol w:w="1587"/>
      </w:tblGrid>
      <w:tr w:rsidR="006975AF" w:rsidRPr="006975AF" w:rsidTr="00E26DF9">
        <w:trPr>
          <w:trHeight w:val="340"/>
          <w:tblHeader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Pierwszy rok studiów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Symbol modułu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Ilość godz.  i forma zajęć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 xml:space="preserve">Forma </w:t>
            </w:r>
            <w:proofErr w:type="spellStart"/>
            <w:r w:rsidRPr="006975AF">
              <w:rPr>
                <w:b/>
                <w:sz w:val="20"/>
                <w:szCs w:val="20"/>
              </w:rPr>
              <w:t>zal</w:t>
            </w:r>
            <w:proofErr w:type="spellEnd"/>
            <w:r w:rsidRPr="006975AF">
              <w:rPr>
                <w:b/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7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Wstęp do Nowego Testamentu I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M_TP06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20 wyk. i 10 ćw.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6 (4+2)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 i egz.</w:t>
            </w:r>
          </w:p>
        </w:tc>
      </w:tr>
      <w:tr w:rsidR="006975AF" w:rsidRPr="006975AF" w:rsidTr="00E26DF9">
        <w:trPr>
          <w:trHeight w:val="109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Wstęp do Starego Testamentu I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M_TP04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20 wyk. i 10 ćw.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6 (4+2)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 i egz.</w:t>
            </w:r>
          </w:p>
        </w:tc>
      </w:tr>
      <w:tr w:rsidR="006975AF" w:rsidRPr="006975AF" w:rsidTr="00E26DF9">
        <w:trPr>
          <w:trHeight w:val="94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Wstęp do egzegezy Pisma Świętego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M_TK09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30 </w:t>
            </w:r>
            <w:proofErr w:type="spellStart"/>
            <w:r w:rsidRPr="006975AF">
              <w:rPr>
                <w:sz w:val="20"/>
                <w:szCs w:val="20"/>
              </w:rPr>
              <w:t>konw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5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78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Sztuka pisania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M_TP03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30ćw.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4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61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Zarządzanie wspólnotą kościelną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M_TP01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30 </w:t>
            </w:r>
            <w:proofErr w:type="spellStart"/>
            <w:r w:rsidRPr="006975AF">
              <w:rPr>
                <w:sz w:val="20"/>
                <w:szCs w:val="20"/>
              </w:rPr>
              <w:t>konw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4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6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Technologia informacyjna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M_TD03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30 ćw.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2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6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  <w:vertAlign w:val="superscript"/>
              </w:rPr>
            </w:pPr>
            <w:r w:rsidRPr="006975AF">
              <w:rPr>
                <w:sz w:val="20"/>
                <w:szCs w:val="20"/>
              </w:rPr>
              <w:t>Język angielski B1</w:t>
            </w:r>
            <w:r w:rsidRPr="006975A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M_TD01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60 </w:t>
            </w:r>
            <w:proofErr w:type="spellStart"/>
            <w:r w:rsidRPr="006975AF">
              <w:rPr>
                <w:sz w:val="20"/>
                <w:szCs w:val="20"/>
              </w:rPr>
              <w:t>lekt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4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6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Praktyka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M_TD06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10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6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jc w:val="right"/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240 h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41 ECTS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6975AF">
              <w:rPr>
                <w:b/>
                <w:sz w:val="20"/>
                <w:szCs w:val="20"/>
              </w:rPr>
              <w:t>zal</w:t>
            </w:r>
            <w:proofErr w:type="spellEnd"/>
            <w:r w:rsidRPr="006975AF">
              <w:rPr>
                <w:b/>
                <w:sz w:val="20"/>
                <w:szCs w:val="20"/>
              </w:rPr>
              <w:t>. i 2 egz.</w:t>
            </w:r>
          </w:p>
        </w:tc>
      </w:tr>
    </w:tbl>
    <w:tbl>
      <w:tblPr>
        <w:tblpPr w:leftFromText="141" w:rightFromText="141" w:vertAnchor="text" w:horzAnchor="margin" w:tblpY="3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758"/>
        <w:gridCol w:w="1423"/>
        <w:gridCol w:w="2688"/>
        <w:gridCol w:w="1226"/>
        <w:gridCol w:w="1587"/>
      </w:tblGrid>
      <w:tr w:rsidR="006975AF" w:rsidRPr="006975AF" w:rsidTr="00E26DF9">
        <w:trPr>
          <w:trHeight w:val="340"/>
          <w:tblHeader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Drugi rok studiów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Symbol modułu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Ilość godz.  i forma zajęć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 xml:space="preserve">Forma </w:t>
            </w:r>
            <w:proofErr w:type="spellStart"/>
            <w:r w:rsidRPr="006975AF">
              <w:rPr>
                <w:b/>
                <w:sz w:val="20"/>
                <w:szCs w:val="20"/>
              </w:rPr>
              <w:t>zal</w:t>
            </w:r>
            <w:proofErr w:type="spellEnd"/>
            <w:r w:rsidRPr="006975AF">
              <w:rPr>
                <w:b/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18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Wstęp do Nowego Testamentu II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M_TP07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20 wyk. i 10 ćw.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6 (4+2)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 i egz.</w:t>
            </w:r>
          </w:p>
        </w:tc>
      </w:tr>
      <w:tr w:rsidR="006975AF" w:rsidRPr="006975AF" w:rsidTr="00E26DF9">
        <w:trPr>
          <w:trHeight w:val="118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Wstęp do Starego Testamentu II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M_TP05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20 wyk. i 10 ćw.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6 (4+2)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 i egz.</w:t>
            </w:r>
          </w:p>
        </w:tc>
      </w:tr>
      <w:tr w:rsidR="006975AF" w:rsidRPr="006975AF" w:rsidTr="00E26DF9">
        <w:trPr>
          <w:trHeight w:val="64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Elementy życia duchowego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M_TK03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30 </w:t>
            </w:r>
            <w:proofErr w:type="spellStart"/>
            <w:r w:rsidRPr="006975AF">
              <w:rPr>
                <w:sz w:val="20"/>
                <w:szCs w:val="20"/>
              </w:rPr>
              <w:t>konw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6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132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Wstęp do teologii </w:t>
            </w:r>
            <w:proofErr w:type="spellStart"/>
            <w:r w:rsidRPr="006975AF">
              <w:rPr>
                <w:sz w:val="20"/>
                <w:szCs w:val="20"/>
              </w:rPr>
              <w:t>ewangelikalnej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M_TK10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30 wyk.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5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egz.</w:t>
            </w:r>
          </w:p>
        </w:tc>
      </w:tr>
      <w:tr w:rsidR="006975AF" w:rsidRPr="006975AF" w:rsidTr="00E26DF9">
        <w:trPr>
          <w:trHeight w:val="13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Historia kościoła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M_TK02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30 wyk.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6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egz.</w:t>
            </w:r>
          </w:p>
        </w:tc>
      </w:tr>
      <w:tr w:rsidR="006975AF" w:rsidRPr="006975AF" w:rsidTr="00E26DF9">
        <w:trPr>
          <w:trHeight w:val="99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Język grecki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M_TD05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30 ćw.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5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82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  <w:vertAlign w:val="superscript"/>
              </w:rPr>
            </w:pPr>
            <w:r w:rsidRPr="006975AF">
              <w:rPr>
                <w:sz w:val="20"/>
                <w:szCs w:val="20"/>
              </w:rPr>
              <w:t>Język angielski B2</w:t>
            </w:r>
            <w:r w:rsidRPr="006975AF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M_TD02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60 </w:t>
            </w:r>
            <w:proofErr w:type="spellStart"/>
            <w:r w:rsidRPr="006975AF">
              <w:rPr>
                <w:sz w:val="20"/>
                <w:szCs w:val="20"/>
              </w:rPr>
              <w:t>lekt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4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egz.</w:t>
            </w:r>
          </w:p>
        </w:tc>
      </w:tr>
      <w:tr w:rsidR="006975AF" w:rsidRPr="006975AF" w:rsidTr="00E26DF9">
        <w:trPr>
          <w:trHeight w:val="82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Praktyka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M_TD06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10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82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jc w:val="right"/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240 h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48 ECTS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6975AF">
              <w:rPr>
                <w:b/>
                <w:sz w:val="20"/>
                <w:szCs w:val="20"/>
              </w:rPr>
              <w:t>zal</w:t>
            </w:r>
            <w:proofErr w:type="spellEnd"/>
            <w:r w:rsidRPr="006975AF">
              <w:rPr>
                <w:b/>
                <w:sz w:val="20"/>
                <w:szCs w:val="20"/>
              </w:rPr>
              <w:t>. i 5 egz.</w:t>
            </w:r>
          </w:p>
        </w:tc>
      </w:tr>
    </w:tbl>
    <w:p w:rsidR="006975AF" w:rsidRPr="006975AF" w:rsidRDefault="006975AF" w:rsidP="006975AF">
      <w:pPr>
        <w:rPr>
          <w:sz w:val="20"/>
          <w:szCs w:val="20"/>
        </w:rPr>
      </w:pPr>
    </w:p>
    <w:p w:rsidR="006975AF" w:rsidRPr="006975AF" w:rsidRDefault="006975AF" w:rsidP="006975AF">
      <w:pPr>
        <w:rPr>
          <w:sz w:val="20"/>
          <w:szCs w:val="20"/>
        </w:rPr>
      </w:pPr>
    </w:p>
    <w:tbl>
      <w:tblPr>
        <w:tblpPr w:leftFromText="141" w:rightFromText="141" w:vertAnchor="text" w:horzAnchor="margin" w:tblpY="5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758"/>
        <w:gridCol w:w="1423"/>
        <w:gridCol w:w="2688"/>
        <w:gridCol w:w="1226"/>
        <w:gridCol w:w="1587"/>
      </w:tblGrid>
      <w:tr w:rsidR="006975AF" w:rsidRPr="006975AF" w:rsidTr="00E26DF9">
        <w:trPr>
          <w:trHeight w:val="340"/>
          <w:tblHeader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 xml:space="preserve">Trzeci rok studiów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Symbol modułu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Ilość godz.  i forma zajęć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 xml:space="preserve">Forma </w:t>
            </w:r>
            <w:proofErr w:type="spellStart"/>
            <w:r w:rsidRPr="006975AF">
              <w:rPr>
                <w:b/>
                <w:sz w:val="20"/>
                <w:szCs w:val="20"/>
              </w:rPr>
              <w:t>zal</w:t>
            </w:r>
            <w:proofErr w:type="spellEnd"/>
            <w:r w:rsidRPr="006975AF">
              <w:rPr>
                <w:b/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6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Dogmatyka I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M_TP08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20 wyk. i 10 ćw.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6 (4+2)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 i egz.</w:t>
            </w:r>
          </w:p>
        </w:tc>
      </w:tr>
      <w:tr w:rsidR="006975AF" w:rsidRPr="006975AF" w:rsidTr="00E26DF9">
        <w:trPr>
          <w:trHeight w:val="6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Teologia Nowego Testamentu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M_TK05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30 wyk.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4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egz.</w:t>
            </w:r>
          </w:p>
        </w:tc>
      </w:tr>
      <w:tr w:rsidR="006975AF" w:rsidRPr="006975AF" w:rsidTr="00E26DF9">
        <w:trPr>
          <w:trHeight w:val="168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Etyka filozoficzna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M_TP02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30 wyk.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4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egz.</w:t>
            </w:r>
          </w:p>
        </w:tc>
      </w:tr>
      <w:tr w:rsidR="006975AF" w:rsidRPr="006975AF" w:rsidTr="00E26DF9">
        <w:trPr>
          <w:trHeight w:val="6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Historia filozofii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M_TK07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20 wyk. i 10 ćw.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5 (3+2)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 i egz.</w:t>
            </w:r>
          </w:p>
        </w:tc>
      </w:tr>
      <w:tr w:rsidR="006975AF" w:rsidRPr="006975AF" w:rsidTr="00E26DF9">
        <w:trPr>
          <w:trHeight w:val="98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Duszpasterstwo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M_TK04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20 wyk. i 10 ćw.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6 (4+2)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 i egz.</w:t>
            </w:r>
          </w:p>
        </w:tc>
      </w:tr>
      <w:tr w:rsidR="006975AF" w:rsidRPr="006975AF" w:rsidTr="00E26DF9">
        <w:trPr>
          <w:trHeight w:val="6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Język hebrajski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M_TK01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30 ćw. 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4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86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Fakultet (jeden z dwóch do wyboru)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M_TF01-02</w:t>
            </w:r>
          </w:p>
        </w:tc>
        <w:tc>
          <w:tcPr>
            <w:tcW w:w="1258" w:type="pct"/>
            <w:shd w:val="clear" w:color="auto" w:fill="auto"/>
            <w:vAlign w:val="bottom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30 wyk., ćw., </w:t>
            </w:r>
            <w:proofErr w:type="spellStart"/>
            <w:r w:rsidRPr="006975AF">
              <w:rPr>
                <w:sz w:val="20"/>
                <w:szCs w:val="20"/>
              </w:rPr>
              <w:t>konw</w:t>
            </w:r>
            <w:proofErr w:type="spellEnd"/>
            <w:r w:rsidRPr="006975AF">
              <w:rPr>
                <w:sz w:val="20"/>
                <w:szCs w:val="20"/>
              </w:rPr>
              <w:t xml:space="preserve">., </w:t>
            </w:r>
            <w:proofErr w:type="spellStart"/>
            <w:r w:rsidRPr="006975AF">
              <w:rPr>
                <w:sz w:val="20"/>
                <w:szCs w:val="20"/>
              </w:rPr>
              <w:t>lekt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5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86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Praktyka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M_TD06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10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86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jc w:val="right"/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210 h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44 ECTS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Pr="006975AF">
              <w:rPr>
                <w:b/>
                <w:sz w:val="20"/>
                <w:szCs w:val="20"/>
              </w:rPr>
              <w:t>zal</w:t>
            </w:r>
            <w:proofErr w:type="spellEnd"/>
            <w:r w:rsidRPr="006975AF">
              <w:rPr>
                <w:b/>
                <w:sz w:val="20"/>
                <w:szCs w:val="20"/>
              </w:rPr>
              <w:t>. i 5 egz.</w:t>
            </w:r>
          </w:p>
        </w:tc>
      </w:tr>
    </w:tbl>
    <w:p w:rsidR="006975AF" w:rsidRPr="006975AF" w:rsidRDefault="006975AF" w:rsidP="006975AF">
      <w:pPr>
        <w:pStyle w:val="Podtytu"/>
        <w:spacing w:before="12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758"/>
        <w:gridCol w:w="1423"/>
        <w:gridCol w:w="2688"/>
        <w:gridCol w:w="1226"/>
        <w:gridCol w:w="1587"/>
      </w:tblGrid>
      <w:tr w:rsidR="006975AF" w:rsidRPr="006975AF" w:rsidTr="00E26DF9">
        <w:trPr>
          <w:trHeight w:val="340"/>
          <w:tblHeader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 xml:space="preserve">Czwarty rok studiów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Symbol modułu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Ilość godz.  i forma zajęć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 xml:space="preserve">Forma </w:t>
            </w:r>
            <w:proofErr w:type="spellStart"/>
            <w:r w:rsidRPr="006975AF">
              <w:rPr>
                <w:b/>
                <w:sz w:val="20"/>
                <w:szCs w:val="20"/>
              </w:rPr>
              <w:t>zal</w:t>
            </w:r>
            <w:proofErr w:type="spellEnd"/>
            <w:r w:rsidRPr="006975AF">
              <w:rPr>
                <w:b/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68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Dogmatyka II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M_TP09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20 wyk. i 10 ćw.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6 (4+2)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 i egz.</w:t>
            </w:r>
          </w:p>
        </w:tc>
      </w:tr>
      <w:tr w:rsidR="006975AF" w:rsidRPr="006975AF" w:rsidTr="00E26DF9">
        <w:trPr>
          <w:trHeight w:val="6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Prawo wyznaniowe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M_TK06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30 wyk.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4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egz.</w:t>
            </w:r>
          </w:p>
        </w:tc>
      </w:tr>
      <w:tr w:rsidR="006975AF" w:rsidRPr="006975AF" w:rsidTr="00E26DF9">
        <w:trPr>
          <w:trHeight w:val="6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Seminarium dyplomowe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M_TD04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30 ćw.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3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6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Teologia moralna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M_TP10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20 wyk. + 10 ćw.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4 (3+1)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 i egz.</w:t>
            </w:r>
          </w:p>
        </w:tc>
      </w:tr>
      <w:tr w:rsidR="006975AF" w:rsidRPr="006975AF" w:rsidTr="00E26DF9">
        <w:trPr>
          <w:trHeight w:val="6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Historia dogmatów 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M_TK08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30 wyk.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5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egz.</w:t>
            </w:r>
          </w:p>
        </w:tc>
      </w:tr>
      <w:tr w:rsidR="006975AF" w:rsidRPr="006975AF" w:rsidTr="00E26DF9">
        <w:trPr>
          <w:trHeight w:val="132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Fakultet (jeden z dwóch do wyboru)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M_TF03-04</w:t>
            </w:r>
          </w:p>
        </w:tc>
        <w:tc>
          <w:tcPr>
            <w:tcW w:w="1258" w:type="pct"/>
            <w:shd w:val="clear" w:color="auto" w:fill="auto"/>
            <w:vAlign w:val="bottom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30 wyk., ćw., </w:t>
            </w:r>
            <w:proofErr w:type="spellStart"/>
            <w:r w:rsidRPr="006975AF">
              <w:rPr>
                <w:sz w:val="20"/>
                <w:szCs w:val="20"/>
              </w:rPr>
              <w:t>konw</w:t>
            </w:r>
            <w:proofErr w:type="spellEnd"/>
            <w:r w:rsidRPr="006975AF">
              <w:rPr>
                <w:sz w:val="20"/>
                <w:szCs w:val="20"/>
              </w:rPr>
              <w:t xml:space="preserve">., </w:t>
            </w:r>
            <w:proofErr w:type="spellStart"/>
            <w:r w:rsidRPr="006975AF">
              <w:rPr>
                <w:sz w:val="20"/>
                <w:szCs w:val="20"/>
              </w:rPr>
              <w:t>lekt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5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13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Fakultet (jeden z dwóch do wyboru)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M_TF05-06</w:t>
            </w:r>
          </w:p>
        </w:tc>
        <w:tc>
          <w:tcPr>
            <w:tcW w:w="1258" w:type="pct"/>
            <w:shd w:val="clear" w:color="auto" w:fill="auto"/>
            <w:vAlign w:val="bottom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 xml:space="preserve">30 wyk., ćw., </w:t>
            </w:r>
            <w:proofErr w:type="spellStart"/>
            <w:r w:rsidRPr="006975AF">
              <w:rPr>
                <w:sz w:val="20"/>
                <w:szCs w:val="20"/>
              </w:rPr>
              <w:t>konw</w:t>
            </w:r>
            <w:proofErr w:type="spellEnd"/>
            <w:r w:rsidRPr="006975AF">
              <w:rPr>
                <w:sz w:val="20"/>
                <w:szCs w:val="20"/>
              </w:rPr>
              <w:t xml:space="preserve">., </w:t>
            </w:r>
            <w:proofErr w:type="spellStart"/>
            <w:r w:rsidRPr="006975AF">
              <w:rPr>
                <w:sz w:val="20"/>
                <w:szCs w:val="20"/>
              </w:rPr>
              <w:t>lekt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5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proofErr w:type="spellStart"/>
            <w:r w:rsidRPr="006975AF">
              <w:rPr>
                <w:sz w:val="20"/>
                <w:szCs w:val="20"/>
              </w:rPr>
              <w:t>zal</w:t>
            </w:r>
            <w:proofErr w:type="spellEnd"/>
            <w:r w:rsidRPr="006975AF">
              <w:rPr>
                <w:sz w:val="20"/>
                <w:szCs w:val="20"/>
              </w:rPr>
              <w:t>.</w:t>
            </w:r>
          </w:p>
        </w:tc>
      </w:tr>
      <w:tr w:rsidR="006975AF" w:rsidRPr="006975AF" w:rsidTr="00E26DF9">
        <w:trPr>
          <w:trHeight w:val="13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Napisanie pracy dyplomowej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M_TD07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10 konsult.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10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-</w:t>
            </w:r>
          </w:p>
        </w:tc>
      </w:tr>
      <w:tr w:rsidR="006975AF" w:rsidRPr="006975AF" w:rsidTr="00E26DF9">
        <w:trPr>
          <w:trHeight w:val="13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Przygotowanie do egz. dyplomowego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M_TD08</w:t>
            </w: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10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sz w:val="20"/>
                <w:szCs w:val="20"/>
              </w:rPr>
            </w:pPr>
            <w:r w:rsidRPr="006975AF">
              <w:rPr>
                <w:sz w:val="20"/>
                <w:szCs w:val="20"/>
              </w:rPr>
              <w:t>egz.</w:t>
            </w:r>
          </w:p>
        </w:tc>
      </w:tr>
      <w:tr w:rsidR="006975AF" w:rsidRPr="006975AF" w:rsidTr="00E26DF9">
        <w:trPr>
          <w:trHeight w:val="130"/>
        </w:trPr>
        <w:tc>
          <w:tcPr>
            <w:tcW w:w="1759" w:type="pct"/>
            <w:shd w:val="clear" w:color="auto" w:fill="auto"/>
          </w:tcPr>
          <w:p w:rsidR="006975AF" w:rsidRPr="006975AF" w:rsidRDefault="006975AF" w:rsidP="00E26DF9">
            <w:pPr>
              <w:jc w:val="right"/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666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220 h</w:t>
            </w:r>
          </w:p>
        </w:tc>
        <w:tc>
          <w:tcPr>
            <w:tcW w:w="574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>52 ECTS</w:t>
            </w:r>
          </w:p>
        </w:tc>
        <w:tc>
          <w:tcPr>
            <w:tcW w:w="743" w:type="pct"/>
            <w:shd w:val="clear" w:color="auto" w:fill="auto"/>
          </w:tcPr>
          <w:p w:rsidR="006975AF" w:rsidRPr="006975AF" w:rsidRDefault="006975AF" w:rsidP="00E26DF9">
            <w:pPr>
              <w:rPr>
                <w:b/>
                <w:sz w:val="20"/>
                <w:szCs w:val="20"/>
              </w:rPr>
            </w:pPr>
            <w:r w:rsidRPr="006975AF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6975AF">
              <w:rPr>
                <w:b/>
                <w:sz w:val="20"/>
                <w:szCs w:val="20"/>
              </w:rPr>
              <w:t>zal</w:t>
            </w:r>
            <w:proofErr w:type="spellEnd"/>
            <w:r w:rsidRPr="006975AF">
              <w:rPr>
                <w:b/>
                <w:sz w:val="20"/>
                <w:szCs w:val="20"/>
              </w:rPr>
              <w:t>. i 5 egz.</w:t>
            </w:r>
          </w:p>
        </w:tc>
      </w:tr>
    </w:tbl>
    <w:p w:rsidR="006975AF" w:rsidRPr="006975AF" w:rsidRDefault="006975AF" w:rsidP="006975AF">
      <w:pPr>
        <w:jc w:val="both"/>
        <w:rPr>
          <w:sz w:val="20"/>
          <w:szCs w:val="20"/>
        </w:rPr>
      </w:pPr>
    </w:p>
    <w:p w:rsidR="006975AF" w:rsidRPr="006975AF" w:rsidRDefault="006975AF" w:rsidP="006975AF">
      <w:pPr>
        <w:rPr>
          <w:sz w:val="20"/>
          <w:szCs w:val="20"/>
        </w:rPr>
      </w:pPr>
    </w:p>
    <w:p w:rsidR="006975AF" w:rsidRPr="006975AF" w:rsidRDefault="006975AF" w:rsidP="006975AF">
      <w:pPr>
        <w:jc w:val="both"/>
        <w:rPr>
          <w:sz w:val="20"/>
          <w:szCs w:val="20"/>
        </w:rPr>
      </w:pPr>
      <w:r w:rsidRPr="006975AF">
        <w:rPr>
          <w:sz w:val="20"/>
          <w:szCs w:val="20"/>
          <w:vertAlign w:val="superscript"/>
        </w:rPr>
        <w:t xml:space="preserve">*  </w:t>
      </w:r>
      <w:r w:rsidRPr="006975AF">
        <w:rPr>
          <w:sz w:val="20"/>
          <w:szCs w:val="20"/>
        </w:rPr>
        <w:t>Edukacja języka angielskiego w EWST rozpoczyna się od poziomu B1 Europejskiego Systemu Opisu Kształcenia Językowego, co pozwala studentowi w ciągu 2 pierwszych lat studiów osiągnąć poziom B2 (wymóg realizacji efektu kształcenia nr H1A_U10). W przypadku gdy kompetencje językowe studenta nie pozwalają na uczęszczanie na moduł Język angielski B1, powinien on skorzystać z zajęć wyrównawczych. Tym samym zezwala się, aby uzyskanie zaliczenia z modułu Język angielski B1 i złożenie egzaminu z modułu Język angielski B2 miało miejsce na późniejszych latach studiów. Stanowi jednak warunek konieczny do uzyskania przez studenta absolutorium.</w:t>
      </w:r>
    </w:p>
    <w:p w:rsidR="006975AF" w:rsidRPr="006975AF" w:rsidRDefault="006975AF" w:rsidP="006975AF">
      <w:pPr>
        <w:pStyle w:val="Nagwek2"/>
        <w:rPr>
          <w:sz w:val="20"/>
          <w:szCs w:val="20"/>
        </w:rPr>
      </w:pPr>
      <w:bookmarkStart w:id="1" w:name="_Toc461089078"/>
      <w:r w:rsidRPr="006975AF">
        <w:rPr>
          <w:sz w:val="20"/>
          <w:szCs w:val="20"/>
        </w:rPr>
        <w:t>g) wymiar, zasady i forma odbywania praktyk</w:t>
      </w:r>
      <w:bookmarkEnd w:id="1"/>
    </w:p>
    <w:p w:rsidR="006975AF" w:rsidRPr="006975AF" w:rsidRDefault="006975AF" w:rsidP="006975AF">
      <w:pPr>
        <w:rPr>
          <w:sz w:val="20"/>
          <w:szCs w:val="20"/>
        </w:rPr>
      </w:pPr>
    </w:p>
    <w:p w:rsidR="006975AF" w:rsidRPr="006975AF" w:rsidRDefault="006975AF" w:rsidP="006975AF">
      <w:pPr>
        <w:jc w:val="both"/>
        <w:rPr>
          <w:rFonts w:cstheme="minorHAnsi"/>
          <w:sz w:val="20"/>
          <w:szCs w:val="20"/>
        </w:rPr>
      </w:pPr>
      <w:r w:rsidRPr="006975AF">
        <w:rPr>
          <w:rFonts w:cstheme="minorHAnsi"/>
          <w:sz w:val="20"/>
          <w:szCs w:val="20"/>
        </w:rPr>
        <w:t xml:space="preserve">Wymiar, zasady i forma odbywania praktyk regulują uchwała nr 10/2013 Senatu </w:t>
      </w:r>
      <w:proofErr w:type="spellStart"/>
      <w:r w:rsidRPr="006975AF">
        <w:rPr>
          <w:rFonts w:cstheme="minorHAnsi"/>
          <w:sz w:val="20"/>
          <w:szCs w:val="20"/>
        </w:rPr>
        <w:t>Ewangelikalnej</w:t>
      </w:r>
      <w:proofErr w:type="spellEnd"/>
      <w:r w:rsidRPr="006975AF">
        <w:rPr>
          <w:rFonts w:cstheme="minorHAnsi"/>
          <w:sz w:val="20"/>
          <w:szCs w:val="20"/>
        </w:rPr>
        <w:t xml:space="preserve"> Wyższej Szkoły Teologicznej z dnia 1 lipca 2013 roku w sprawie </w:t>
      </w:r>
      <w:r w:rsidRPr="006975AF">
        <w:rPr>
          <w:rFonts w:cstheme="minorHAnsi"/>
          <w:bCs/>
          <w:sz w:val="20"/>
          <w:szCs w:val="20"/>
        </w:rPr>
        <w:t>w sprawie wprowadzenia wzorów nowych ankiet do uczelnianego Wewnętrznego Systemu Zapewniania Jakości Kształcenia EWST</w:t>
      </w:r>
      <w:r w:rsidRPr="006975AF">
        <w:rPr>
          <w:rFonts w:cstheme="minorHAnsi"/>
          <w:sz w:val="20"/>
          <w:szCs w:val="20"/>
        </w:rPr>
        <w:t xml:space="preserve"> oraz uchwała nr 20/2013 Senatu </w:t>
      </w:r>
      <w:proofErr w:type="spellStart"/>
      <w:r w:rsidRPr="006975AF">
        <w:rPr>
          <w:rFonts w:cstheme="minorHAnsi"/>
          <w:sz w:val="20"/>
          <w:szCs w:val="20"/>
        </w:rPr>
        <w:t>Ewangelikalnej</w:t>
      </w:r>
      <w:proofErr w:type="spellEnd"/>
      <w:r w:rsidRPr="006975AF">
        <w:rPr>
          <w:rFonts w:cstheme="minorHAnsi"/>
          <w:sz w:val="20"/>
          <w:szCs w:val="20"/>
        </w:rPr>
        <w:t xml:space="preserve"> Wyższej Szkoły Teologicznej z dnia 30.09.2013 roku w sprawie zatwierdzenia regulaminu praktyk studenckich i arkusza dziennika praktyk.</w:t>
      </w:r>
    </w:p>
    <w:p w:rsidR="006975AF" w:rsidRPr="006975AF" w:rsidRDefault="006975AF" w:rsidP="006975AF">
      <w:pPr>
        <w:jc w:val="both"/>
        <w:rPr>
          <w:rFonts w:cstheme="minorHAnsi"/>
          <w:sz w:val="20"/>
          <w:szCs w:val="20"/>
        </w:rPr>
      </w:pPr>
    </w:p>
    <w:p w:rsidR="006975AF" w:rsidRPr="006975AF" w:rsidRDefault="006975AF" w:rsidP="006975AF">
      <w:pPr>
        <w:jc w:val="both"/>
        <w:rPr>
          <w:rFonts w:cstheme="minorHAnsi"/>
          <w:bCs/>
          <w:sz w:val="20"/>
          <w:szCs w:val="20"/>
        </w:rPr>
      </w:pPr>
      <w:r w:rsidRPr="006975AF">
        <w:rPr>
          <w:rFonts w:cstheme="minorHAnsi"/>
          <w:bCs/>
          <w:sz w:val="20"/>
          <w:szCs w:val="20"/>
        </w:rPr>
        <w:t>Aby zaliczyć Program Praktyk student jest zobowiązany zaangażować się w działalność Kościołów, organizacji chrześcijańskich, bądź realizować własną inicjatywę misyjno-społeczną, w łącznym wymiarze 30 ECTS podczas trzech pierwszych lat studiów (po 10 ECTS na każdy rok akademicki, co odpowiada 250 godzin pracy studenta w danym roku akademickim).</w:t>
      </w:r>
    </w:p>
    <w:p w:rsidR="008E6528" w:rsidRDefault="008E6528">
      <w:bookmarkStart w:id="2" w:name="_GoBack"/>
      <w:bookmarkEnd w:id="2"/>
    </w:p>
    <w:sectPr w:rsidR="008E6528" w:rsidSect="00697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AF"/>
    <w:rsid w:val="00177A24"/>
    <w:rsid w:val="006975AF"/>
    <w:rsid w:val="00730350"/>
    <w:rsid w:val="008E6528"/>
    <w:rsid w:val="00E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5AF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7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5A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75AF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75A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975AF"/>
    <w:rPr>
      <w:rFonts w:asciiTheme="majorHAnsi" w:eastAsiaTheme="majorEastAsia" w:hAnsiTheme="majorHAnsi" w:cstheme="majorBidi"/>
      <w:i/>
      <w:iCs/>
      <w:spacing w:val="1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7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5AF"/>
    <w:pPr>
      <w:spacing w:after="0" w:line="24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7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5A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75AF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75A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975AF"/>
    <w:rPr>
      <w:rFonts w:asciiTheme="majorHAnsi" w:eastAsiaTheme="majorEastAsia" w:hAnsiTheme="majorHAnsi" w:cstheme="majorBidi"/>
      <w:i/>
      <w:iCs/>
      <w:spacing w:val="1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7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Ewangelikalna Wyższa Szkoła Teologiczna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Szubert</dc:creator>
  <cp:lastModifiedBy>Iwona Szubert</cp:lastModifiedBy>
  <cp:revision>4</cp:revision>
  <cp:lastPrinted>2016-09-27T09:41:00Z</cp:lastPrinted>
  <dcterms:created xsi:type="dcterms:W3CDTF">2016-09-27T09:38:00Z</dcterms:created>
  <dcterms:modified xsi:type="dcterms:W3CDTF">2016-09-28T09:54:00Z</dcterms:modified>
</cp:coreProperties>
</file>